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648" w:rsidRPr="00147648" w:rsidRDefault="00147648" w:rsidP="00147648">
      <w:pPr>
        <w:shd w:val="clear" w:color="auto" w:fill="FFFFFF"/>
        <w:spacing w:before="100" w:beforeAutospacing="1" w:after="100" w:afterAutospacing="1" w:line="336" w:lineRule="atLeast"/>
        <w:outlineLvl w:val="1"/>
        <w:rPr>
          <w:rFonts w:ascii="Helvetica" w:eastAsia="Times New Roman" w:hAnsi="Helvetica" w:cs="Helvetica"/>
          <w:color w:val="000000"/>
          <w:spacing w:val="5"/>
          <w:sz w:val="38"/>
          <w:szCs w:val="38"/>
          <w:lang w:eastAsia="it-IT"/>
        </w:rPr>
      </w:pPr>
      <w:r w:rsidRPr="00147648">
        <w:rPr>
          <w:rFonts w:ascii="Helvetica" w:eastAsia="Times New Roman" w:hAnsi="Helvetica" w:cs="Helvetica"/>
          <w:b/>
          <w:bCs/>
          <w:color w:val="1433A7"/>
          <w:spacing w:val="5"/>
          <w:sz w:val="38"/>
          <w:szCs w:val="38"/>
          <w:shd w:val="clear" w:color="auto" w:fill="FFFFFF"/>
          <w:lang w:eastAsia="it-IT"/>
        </w:rPr>
        <w:t>Violazione veicolo venduto o rubato</w:t>
      </w:r>
    </w:p>
    <w:p w:rsidR="00147648" w:rsidRPr="00147648" w:rsidRDefault="00147648" w:rsidP="001476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47648">
        <w:rPr>
          <w:rFonts w:ascii="Verdana" w:eastAsia="Times New Roman" w:hAnsi="Verdana" w:cs="Times New Roman"/>
          <w:color w:val="000000"/>
          <w:lang w:eastAsia="it-IT"/>
        </w:rPr>
        <w:br/>
      </w:r>
    </w:p>
    <w:p w:rsidR="00147648" w:rsidRPr="00147648" w:rsidRDefault="005423DB" w:rsidP="00147648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hyperlink r:id="rId6" w:tooltip="Pagamento multe per violazioni al Codice della strada" w:history="1">
        <w:r w:rsidR="00147648" w:rsidRPr="00147648">
          <w:rPr>
            <w:rFonts w:ascii="Verdana" w:eastAsia="Times New Roman" w:hAnsi="Verdana" w:cs="Times New Roman"/>
            <w:color w:val="151DC6"/>
            <w:u w:val="single"/>
            <w:lang w:eastAsia="it-IT"/>
          </w:rPr>
          <w:t>Pagamento multe per violazioni al Codice della strada</w:t>
        </w:r>
      </w:hyperlink>
    </w:p>
    <w:p w:rsidR="00147648" w:rsidRPr="00147648" w:rsidRDefault="005423DB" w:rsidP="00147648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hyperlink r:id="rId7" w:tooltip="Verbali contestati" w:history="1">
        <w:r w:rsidR="00147648" w:rsidRPr="00147648">
          <w:rPr>
            <w:rFonts w:ascii="Verdana" w:eastAsia="Times New Roman" w:hAnsi="Verdana" w:cs="Times New Roman"/>
            <w:color w:val="151DC6"/>
            <w:u w:val="single"/>
            <w:lang w:eastAsia="it-IT"/>
          </w:rPr>
          <w:t>Verbali contestati</w:t>
        </w:r>
      </w:hyperlink>
    </w:p>
    <w:p w:rsidR="00147648" w:rsidRPr="00147648" w:rsidRDefault="005423DB" w:rsidP="00147648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hyperlink r:id="rId8" w:tooltip="Preavvisi rilasciati da Polizia Municipale, Accertatori ATC e della sosta" w:history="1">
        <w:r w:rsidR="00147648" w:rsidRPr="00147648">
          <w:rPr>
            <w:rFonts w:ascii="Verdana" w:eastAsia="Times New Roman" w:hAnsi="Verdana" w:cs="Times New Roman"/>
            <w:color w:val="151DC6"/>
            <w:u w:val="single"/>
            <w:lang w:eastAsia="it-IT"/>
          </w:rPr>
          <w:t>Preavvisi rilasciati da Polizia Municipale, Accertatori ATC e della sosta</w:t>
        </w:r>
      </w:hyperlink>
    </w:p>
    <w:p w:rsidR="00147648" w:rsidRPr="00147648" w:rsidRDefault="005423DB" w:rsidP="00147648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hyperlink r:id="rId9" w:tooltip="Violazione veicolo venduto o rubato" w:history="1">
        <w:r w:rsidR="00147648" w:rsidRPr="00147648">
          <w:rPr>
            <w:rFonts w:ascii="Verdana" w:eastAsia="Times New Roman" w:hAnsi="Verdana" w:cs="Times New Roman"/>
            <w:b/>
            <w:bCs/>
            <w:color w:val="151DC6"/>
            <w:u w:val="single"/>
            <w:lang w:eastAsia="it-IT"/>
          </w:rPr>
          <w:t>Violazione veicolo venduto o rubato</w:t>
        </w:r>
      </w:hyperlink>
    </w:p>
    <w:p w:rsidR="00147648" w:rsidRPr="00147648" w:rsidRDefault="005423DB" w:rsidP="00147648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hyperlink r:id="rId10" w:tooltip="Pagamento in misura ridotta del 30%" w:history="1">
        <w:r w:rsidR="00147648" w:rsidRPr="00147648">
          <w:rPr>
            <w:rFonts w:ascii="Verdana" w:eastAsia="Times New Roman" w:hAnsi="Verdana" w:cs="Times New Roman"/>
            <w:color w:val="151DC6"/>
            <w:u w:val="single"/>
            <w:lang w:eastAsia="it-IT"/>
          </w:rPr>
          <w:t>Pagamento in misura ridotta del 30%</w:t>
        </w:r>
      </w:hyperlink>
    </w:p>
    <w:p w:rsidR="00147648" w:rsidRPr="00147648" w:rsidRDefault="005423DB" w:rsidP="00147648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hyperlink r:id="rId11" w:tooltip="Rateizzazione multe" w:history="1">
        <w:r w:rsidR="00147648" w:rsidRPr="00147648">
          <w:rPr>
            <w:rFonts w:ascii="Verdana" w:eastAsia="Times New Roman" w:hAnsi="Verdana" w:cs="Times New Roman"/>
            <w:color w:val="151DC6"/>
            <w:u w:val="single"/>
            <w:lang w:eastAsia="it-IT"/>
          </w:rPr>
          <w:t>Rateizzazione multe</w:t>
        </w:r>
      </w:hyperlink>
    </w:p>
    <w:p w:rsidR="00147648" w:rsidRPr="00147648" w:rsidRDefault="005423DB" w:rsidP="00147648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hyperlink r:id="rId12" w:tooltip="Riscossione coattiva multe non pagate" w:history="1">
        <w:r w:rsidR="00147648" w:rsidRPr="00147648">
          <w:rPr>
            <w:rFonts w:ascii="Verdana" w:eastAsia="Times New Roman" w:hAnsi="Verdana" w:cs="Times New Roman"/>
            <w:color w:val="151DC6"/>
            <w:u w:val="single"/>
            <w:lang w:eastAsia="it-IT"/>
          </w:rPr>
          <w:t>Riscossione coattiva multe non pagate</w:t>
        </w:r>
      </w:hyperlink>
    </w:p>
    <w:p w:rsidR="00147648" w:rsidRPr="005423DB" w:rsidRDefault="005423DB" w:rsidP="00147648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hyperlink r:id="rId13" w:tooltip="Sgravi cartelle esattoriali" w:history="1">
        <w:r w:rsidR="00147648" w:rsidRPr="00147648">
          <w:rPr>
            <w:rFonts w:ascii="Verdana" w:eastAsia="Times New Roman" w:hAnsi="Verdana" w:cs="Times New Roman"/>
            <w:color w:val="151DC6"/>
            <w:u w:val="single"/>
            <w:lang w:eastAsia="it-IT"/>
          </w:rPr>
          <w:t>Sgravi cartelle esattoriali</w:t>
        </w:r>
      </w:hyperlink>
    </w:p>
    <w:p w:rsidR="005423DB" w:rsidRPr="005423DB" w:rsidRDefault="005423DB" w:rsidP="00147648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r>
        <w:rPr>
          <w:rFonts w:ascii="Verdana" w:eastAsia="Times New Roman" w:hAnsi="Verdana" w:cs="Times New Roman"/>
          <w:color w:val="151DC6"/>
          <w:u w:val="single"/>
          <w:lang w:eastAsia="it-IT"/>
        </w:rPr>
        <w:t>Rilascio copia verbale di violazione al Codice della Strada</w:t>
      </w:r>
    </w:p>
    <w:p w:rsidR="005423DB" w:rsidRPr="00147648" w:rsidRDefault="005423DB" w:rsidP="00147648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r>
        <w:rPr>
          <w:rFonts w:ascii="Verdana" w:eastAsia="Times New Roman" w:hAnsi="Verdana" w:cs="Times New Roman"/>
          <w:color w:val="151DC6"/>
          <w:u w:val="single"/>
          <w:lang w:eastAsia="it-IT"/>
        </w:rPr>
        <w:t>ricorsi</w:t>
      </w:r>
    </w:p>
    <w:p w:rsidR="005423DB" w:rsidRDefault="005423DB" w:rsidP="00147648">
      <w:pPr>
        <w:shd w:val="clear" w:color="auto" w:fill="FFFFFF"/>
        <w:spacing w:before="160" w:after="0" w:line="336" w:lineRule="atLeast"/>
        <w:outlineLvl w:val="3"/>
        <w:rPr>
          <w:rFonts w:ascii="Verdana" w:eastAsia="Times New Roman" w:hAnsi="Verdana" w:cs="Times New Roman"/>
          <w:b/>
          <w:bCs/>
          <w:color w:val="000000"/>
          <w:spacing w:val="14"/>
          <w:sz w:val="28"/>
          <w:szCs w:val="28"/>
          <w:lang w:eastAsia="it-IT"/>
        </w:rPr>
      </w:pPr>
    </w:p>
    <w:p w:rsidR="00147648" w:rsidRPr="00147648" w:rsidRDefault="00147648" w:rsidP="00147648">
      <w:pPr>
        <w:shd w:val="clear" w:color="auto" w:fill="FFFFFF"/>
        <w:spacing w:before="160" w:after="0" w:line="336" w:lineRule="atLeast"/>
        <w:outlineLvl w:val="3"/>
        <w:rPr>
          <w:rFonts w:ascii="Verdana" w:eastAsia="Times New Roman" w:hAnsi="Verdana" w:cs="Times New Roman"/>
          <w:b/>
          <w:bCs/>
          <w:color w:val="000000"/>
          <w:spacing w:val="14"/>
          <w:sz w:val="28"/>
          <w:szCs w:val="28"/>
          <w:lang w:eastAsia="it-IT"/>
        </w:rPr>
      </w:pPr>
      <w:bookmarkStart w:id="0" w:name="_GoBack"/>
      <w:bookmarkEnd w:id="0"/>
      <w:r w:rsidRPr="00147648">
        <w:rPr>
          <w:rFonts w:ascii="Verdana" w:eastAsia="Times New Roman" w:hAnsi="Verdana" w:cs="Times New Roman"/>
          <w:b/>
          <w:bCs/>
          <w:color w:val="000000"/>
          <w:spacing w:val="14"/>
          <w:sz w:val="28"/>
          <w:szCs w:val="28"/>
          <w:lang w:eastAsia="it-IT"/>
        </w:rPr>
        <w:t>Per il veicolo venduto:</w:t>
      </w:r>
    </w:p>
    <w:p w:rsidR="00147648" w:rsidRPr="00147648" w:rsidRDefault="00147648" w:rsidP="00147648">
      <w:pPr>
        <w:shd w:val="clear" w:color="auto" w:fill="FFFFFF"/>
        <w:spacing w:before="100" w:beforeAutospacing="1" w:after="100" w:afterAutospacing="1" w:line="336" w:lineRule="atLeast"/>
        <w:rPr>
          <w:rFonts w:ascii="Verdana" w:eastAsia="Times New Roman" w:hAnsi="Verdana" w:cs="Times New Roman"/>
          <w:color w:val="000000"/>
          <w:lang w:eastAsia="it-IT"/>
        </w:rPr>
      </w:pPr>
      <w:r w:rsidRPr="00147648">
        <w:rPr>
          <w:rFonts w:ascii="Verdana" w:eastAsia="Times New Roman" w:hAnsi="Verdana" w:cs="Times New Roman"/>
          <w:color w:val="000000"/>
          <w:lang w:eastAsia="it-IT"/>
        </w:rPr>
        <w:t>Dopo la notifica dell'atto il cittadino deve far pervenire a mezzo raccomandata o portare presso l'Ufficio Violazioni Amministrative della Polizia Municipale fotocopia dell'atto di vendita.</w:t>
      </w:r>
      <w:r w:rsidRPr="00147648">
        <w:rPr>
          <w:rFonts w:ascii="Verdana" w:eastAsia="Times New Roman" w:hAnsi="Verdana" w:cs="Times New Roman"/>
          <w:color w:val="000000"/>
          <w:lang w:eastAsia="it-IT"/>
        </w:rPr>
        <w:br/>
        <w:t>All'interessato verrà rilasciata ricevuta comprovante l'avvenuta produzione dei documenti attestanti la vendita del veicolo e annullato il verbale a suo carico.</w:t>
      </w:r>
    </w:p>
    <w:p w:rsidR="00147648" w:rsidRPr="00147648" w:rsidRDefault="00147648" w:rsidP="00147648">
      <w:pPr>
        <w:shd w:val="clear" w:color="auto" w:fill="FFFFFF"/>
        <w:spacing w:before="160" w:after="0" w:line="336" w:lineRule="atLeast"/>
        <w:outlineLvl w:val="3"/>
        <w:rPr>
          <w:rFonts w:ascii="Verdana" w:eastAsia="Times New Roman" w:hAnsi="Verdana" w:cs="Times New Roman"/>
          <w:b/>
          <w:bCs/>
          <w:color w:val="000000"/>
          <w:spacing w:val="14"/>
          <w:sz w:val="28"/>
          <w:szCs w:val="28"/>
          <w:lang w:eastAsia="it-IT"/>
        </w:rPr>
      </w:pPr>
      <w:r w:rsidRPr="00147648">
        <w:rPr>
          <w:rFonts w:ascii="Verdana" w:eastAsia="Times New Roman" w:hAnsi="Verdana" w:cs="Times New Roman"/>
          <w:b/>
          <w:bCs/>
          <w:color w:val="000000"/>
          <w:spacing w:val="14"/>
          <w:sz w:val="28"/>
          <w:szCs w:val="28"/>
          <w:lang w:eastAsia="it-IT"/>
        </w:rPr>
        <w:t>Per il veicolo rubato:</w:t>
      </w:r>
    </w:p>
    <w:p w:rsidR="00147648" w:rsidRPr="00147648" w:rsidRDefault="00147648" w:rsidP="00147648">
      <w:pPr>
        <w:shd w:val="clear" w:color="auto" w:fill="FFFFFF"/>
        <w:spacing w:before="100" w:beforeAutospacing="1" w:after="100" w:afterAutospacing="1" w:line="336" w:lineRule="atLeast"/>
        <w:rPr>
          <w:rFonts w:ascii="Verdana" w:eastAsia="Times New Roman" w:hAnsi="Verdana" w:cs="Times New Roman"/>
          <w:color w:val="000000"/>
          <w:lang w:eastAsia="it-IT"/>
        </w:rPr>
      </w:pPr>
      <w:r w:rsidRPr="00147648">
        <w:rPr>
          <w:rFonts w:ascii="Verdana" w:eastAsia="Times New Roman" w:hAnsi="Verdana" w:cs="Times New Roman"/>
          <w:color w:val="000000"/>
          <w:lang w:eastAsia="it-IT"/>
        </w:rPr>
        <w:t>Dopo la notifica dell'atto il cittadino deve far pervenire a mezzo raccomandata o portare presso l'Ufficio Violazioni Amministrative della Polizia Municipale la denuncia di furto ed eventualmente il verbale di rinvenimento.</w:t>
      </w:r>
      <w:r w:rsidRPr="00147648">
        <w:rPr>
          <w:rFonts w:ascii="Verdana" w:eastAsia="Times New Roman" w:hAnsi="Verdana" w:cs="Times New Roman"/>
          <w:color w:val="000000"/>
          <w:lang w:eastAsia="it-IT"/>
        </w:rPr>
        <w:br/>
        <w:t>All'interessato verrà rilasciata ricevuta comprovante l'avvenuta produzione dei documenti attestanti il furto del veicolo e annullato il verbale a suo carico.</w:t>
      </w:r>
    </w:p>
    <w:p w:rsidR="00A32654" w:rsidRDefault="005423DB"/>
    <w:sectPr w:rsidR="00A32654" w:rsidSect="00BE336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E83AD0"/>
    <w:multiLevelType w:val="multilevel"/>
    <w:tmpl w:val="D272F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147648"/>
    <w:rsid w:val="00147648"/>
    <w:rsid w:val="00443980"/>
    <w:rsid w:val="00541FBB"/>
    <w:rsid w:val="005423DB"/>
    <w:rsid w:val="00BE3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E336E"/>
  </w:style>
  <w:style w:type="paragraph" w:styleId="Titolo2">
    <w:name w:val="heading 2"/>
    <w:basedOn w:val="Normale"/>
    <w:link w:val="Titolo2Carattere"/>
    <w:uiPriority w:val="9"/>
    <w:qFormat/>
    <w:rsid w:val="0014764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Titolo4">
    <w:name w:val="heading 4"/>
    <w:basedOn w:val="Normale"/>
    <w:link w:val="Titolo4Carattere"/>
    <w:uiPriority w:val="9"/>
    <w:qFormat/>
    <w:rsid w:val="0014764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147648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147648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147648"/>
    <w:rPr>
      <w:color w:val="0000FF"/>
      <w:u w:val="single"/>
    </w:rPr>
  </w:style>
  <w:style w:type="paragraph" w:styleId="NormaleWeb">
    <w:name w:val="Normal (Web)"/>
    <w:basedOn w:val="Normale"/>
    <w:uiPriority w:val="99"/>
    <w:semiHidden/>
    <w:unhideWhenUsed/>
    <w:rsid w:val="001476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315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e.bologna.it/poliziamunicipale/servizi/118:3416/5505/" TargetMode="External"/><Relationship Id="rId13" Type="http://schemas.openxmlformats.org/officeDocument/2006/relationships/hyperlink" Target="http://www.comune.bologna.it/poliziamunicipale/servizi/118:3416/28892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comune.bologna.it/poliziamunicipale/servizi/118:3416/5504/" TargetMode="External"/><Relationship Id="rId12" Type="http://schemas.openxmlformats.org/officeDocument/2006/relationships/hyperlink" Target="http://www.comune.bologna.it/poliziamunicipale/servizi/118:3416/5507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mune.bologna.it/poliziamunicipale/servizi/118:3416/3656/" TargetMode="External"/><Relationship Id="rId11" Type="http://schemas.openxmlformats.org/officeDocument/2006/relationships/hyperlink" Target="http://www.comune.bologna.it/poliziamunicipale/servizi/118:3416/8160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comune.bologna.it/poliziamunicipale/servizi/118:3416/29006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mune.bologna.it/poliziamunicipale/servizi/118:3416/5506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332</Words>
  <Characters>1897</Characters>
  <Application>Microsoft Office Word</Application>
  <DocSecurity>0</DocSecurity>
  <Lines>15</Lines>
  <Paragraphs>4</Paragraphs>
  <ScaleCrop>false</ScaleCrop>
  <Company/>
  <LinksUpToDate>false</LinksUpToDate>
  <CharactersWithSpaces>2225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Vigili</dc:creator>
  <cp:keywords/>
  <dc:description/>
  <cp:lastModifiedBy>Sarino</cp:lastModifiedBy>
  <cp:revision>2</cp:revision>
  <cp:lastPrinted>2015-12-16T10:31:00Z</cp:lastPrinted>
  <dcterms:created xsi:type="dcterms:W3CDTF">2015-12-16T10:30:00Z</dcterms:created>
  <dcterms:modified xsi:type="dcterms:W3CDTF">2015-12-17T07:39:00Z</dcterms:modified>
</cp:coreProperties>
</file>