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277" w:rsidRPr="008B0277" w:rsidRDefault="008B0277" w:rsidP="008B0277">
      <w:pPr>
        <w:shd w:val="clear" w:color="auto" w:fill="FFFFFF"/>
        <w:spacing w:before="100" w:beforeAutospacing="1" w:after="100" w:afterAutospacing="1" w:line="336" w:lineRule="atLeast"/>
        <w:outlineLvl w:val="1"/>
        <w:rPr>
          <w:rFonts w:ascii="Helvetica" w:eastAsia="Times New Roman" w:hAnsi="Helvetica" w:cs="Helvetica"/>
          <w:color w:val="000000"/>
          <w:spacing w:val="5"/>
          <w:sz w:val="35"/>
          <w:szCs w:val="35"/>
          <w:lang w:eastAsia="it-IT"/>
        </w:rPr>
      </w:pPr>
      <w:r w:rsidRPr="008B0277">
        <w:rPr>
          <w:rFonts w:ascii="Helvetica" w:eastAsia="Times New Roman" w:hAnsi="Helvetica" w:cs="Helvetica"/>
          <w:b/>
          <w:bCs/>
          <w:color w:val="1433A7"/>
          <w:spacing w:val="5"/>
          <w:sz w:val="35"/>
          <w:szCs w:val="35"/>
          <w:shd w:val="clear" w:color="auto" w:fill="FFFFFF"/>
          <w:lang w:eastAsia="it-IT"/>
        </w:rPr>
        <w:t>Riscossione coattiva multe non pagate</w:t>
      </w:r>
    </w:p>
    <w:p w:rsidR="008B0277" w:rsidRPr="008B0277" w:rsidRDefault="008B0277" w:rsidP="008B0277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8B0277">
        <w:rPr>
          <w:rFonts w:ascii="Verdana" w:eastAsia="Times New Roman" w:hAnsi="Verdana" w:cs="Times New Roman"/>
          <w:color w:val="000000"/>
          <w:lang w:eastAsia="it-IT"/>
        </w:rPr>
        <w:br/>
      </w:r>
    </w:p>
    <w:p w:rsidR="008B0277" w:rsidRPr="008B0277" w:rsidRDefault="008A0268" w:rsidP="008A026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0"/>
        <w:rPr>
          <w:rFonts w:ascii="Verdana" w:eastAsia="Times New Roman" w:hAnsi="Verdana" w:cs="Times New Roman"/>
          <w:color w:val="000000"/>
          <w:lang w:eastAsia="it-IT"/>
        </w:rPr>
      </w:pPr>
      <w:hyperlink r:id="rId6" w:tooltip="Pagamento multe per violazioni al Codice della strada" w:history="1">
        <w:r w:rsidR="008B0277" w:rsidRPr="008B0277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Pagamento multe per violazioni al Codice della strada</w:t>
        </w:r>
      </w:hyperlink>
    </w:p>
    <w:p w:rsidR="008B0277" w:rsidRPr="008B0277" w:rsidRDefault="008A0268" w:rsidP="008A026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0"/>
        <w:rPr>
          <w:rFonts w:ascii="Verdana" w:eastAsia="Times New Roman" w:hAnsi="Verdana" w:cs="Times New Roman"/>
          <w:color w:val="000000"/>
          <w:lang w:eastAsia="it-IT"/>
        </w:rPr>
      </w:pPr>
      <w:hyperlink r:id="rId7" w:tooltip="Verbali contestati" w:history="1">
        <w:r w:rsidR="008B0277" w:rsidRPr="008B0277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Verbali contestati</w:t>
        </w:r>
      </w:hyperlink>
    </w:p>
    <w:p w:rsidR="008B0277" w:rsidRPr="008B0277" w:rsidRDefault="008A0268" w:rsidP="008A026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0"/>
        <w:rPr>
          <w:rFonts w:ascii="Verdana" w:eastAsia="Times New Roman" w:hAnsi="Verdana" w:cs="Times New Roman"/>
          <w:color w:val="000000"/>
          <w:lang w:eastAsia="it-IT"/>
        </w:rPr>
      </w:pPr>
      <w:hyperlink r:id="rId8" w:tooltip="Preavvisi rilasciati da Polizia Municipale, Accertatori ATC e della sosta" w:history="1">
        <w:r w:rsidR="008B0277" w:rsidRPr="008B0277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Preavvisi rilasciati da Polizia Municipale, Accertatori ATC e della sosta</w:t>
        </w:r>
      </w:hyperlink>
    </w:p>
    <w:p w:rsidR="008B0277" w:rsidRPr="008B0277" w:rsidRDefault="008A0268" w:rsidP="008A026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0"/>
        <w:rPr>
          <w:rFonts w:ascii="Verdana" w:eastAsia="Times New Roman" w:hAnsi="Verdana" w:cs="Times New Roman"/>
          <w:color w:val="000000"/>
          <w:lang w:eastAsia="it-IT"/>
        </w:rPr>
      </w:pPr>
      <w:hyperlink r:id="rId9" w:tooltip="Violazione veicolo venduto o rubato" w:history="1">
        <w:r w:rsidR="008B0277" w:rsidRPr="008B0277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Violazione veicolo venduto o rubato</w:t>
        </w:r>
      </w:hyperlink>
    </w:p>
    <w:p w:rsidR="008B0277" w:rsidRPr="008B0277" w:rsidRDefault="008A0268" w:rsidP="008A026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0"/>
        <w:rPr>
          <w:rFonts w:ascii="Verdana" w:eastAsia="Times New Roman" w:hAnsi="Verdana" w:cs="Times New Roman"/>
          <w:color w:val="000000"/>
          <w:lang w:eastAsia="it-IT"/>
        </w:rPr>
      </w:pPr>
      <w:hyperlink r:id="rId10" w:tooltip="Pagamento in misura ridotta del 30%" w:history="1">
        <w:r w:rsidR="008B0277" w:rsidRPr="008B0277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Pagamento in misura ridotta del 30%</w:t>
        </w:r>
      </w:hyperlink>
    </w:p>
    <w:p w:rsidR="008B0277" w:rsidRPr="008B0277" w:rsidRDefault="008A0268" w:rsidP="008A026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0"/>
        <w:rPr>
          <w:rFonts w:ascii="Verdana" w:eastAsia="Times New Roman" w:hAnsi="Verdana" w:cs="Times New Roman"/>
          <w:color w:val="000000"/>
          <w:lang w:eastAsia="it-IT"/>
        </w:rPr>
      </w:pPr>
      <w:hyperlink r:id="rId11" w:tooltip="Rateizzazione multe" w:history="1">
        <w:r w:rsidR="008B0277" w:rsidRPr="008B0277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Rateizzazione multe</w:t>
        </w:r>
      </w:hyperlink>
      <w:bookmarkStart w:id="0" w:name="_GoBack"/>
      <w:bookmarkEnd w:id="0"/>
    </w:p>
    <w:p w:rsidR="008B0277" w:rsidRPr="008B0277" w:rsidRDefault="008A0268" w:rsidP="008A026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0"/>
        <w:rPr>
          <w:rFonts w:ascii="Verdana" w:eastAsia="Times New Roman" w:hAnsi="Verdana" w:cs="Times New Roman"/>
          <w:color w:val="000000"/>
          <w:lang w:eastAsia="it-IT"/>
        </w:rPr>
      </w:pPr>
      <w:hyperlink r:id="rId12" w:tooltip="Riscossione coattiva multe non pagate" w:history="1">
        <w:r w:rsidR="008B0277" w:rsidRPr="008B0277">
          <w:rPr>
            <w:rFonts w:ascii="Verdana" w:eastAsia="Times New Roman" w:hAnsi="Verdana" w:cs="Times New Roman"/>
            <w:b/>
            <w:bCs/>
            <w:color w:val="151DC6"/>
            <w:u w:val="single"/>
            <w:lang w:eastAsia="it-IT"/>
          </w:rPr>
          <w:t>Riscossione coattiva multe non pagate</w:t>
        </w:r>
      </w:hyperlink>
    </w:p>
    <w:p w:rsidR="008B0277" w:rsidRPr="008A0268" w:rsidRDefault="008A0268" w:rsidP="008A026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0"/>
        <w:rPr>
          <w:rFonts w:ascii="Verdana" w:eastAsia="Times New Roman" w:hAnsi="Verdana" w:cs="Times New Roman"/>
          <w:color w:val="000000"/>
          <w:lang w:eastAsia="it-IT"/>
        </w:rPr>
      </w:pPr>
      <w:hyperlink r:id="rId13" w:tooltip="Sgravi cartelle esattoriali" w:history="1">
        <w:r w:rsidR="008B0277" w:rsidRPr="008B0277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Sgravi cartelle esattoriali</w:t>
        </w:r>
      </w:hyperlink>
    </w:p>
    <w:p w:rsidR="008A0268" w:rsidRPr="008A0268" w:rsidRDefault="008A0268" w:rsidP="008A026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0"/>
        <w:rPr>
          <w:rFonts w:ascii="Verdana" w:eastAsia="Times New Roman" w:hAnsi="Verdana" w:cs="Times New Roman"/>
          <w:color w:val="000000"/>
          <w:lang w:eastAsia="it-IT"/>
        </w:rPr>
      </w:pPr>
      <w:r>
        <w:rPr>
          <w:rFonts w:ascii="Verdana" w:eastAsia="Times New Roman" w:hAnsi="Verdana" w:cs="Times New Roman"/>
          <w:color w:val="151DC6"/>
          <w:u w:val="single"/>
          <w:lang w:eastAsia="it-IT"/>
        </w:rPr>
        <w:t>Rilascio copie di verbali di violazione al Codice della Strada</w:t>
      </w:r>
    </w:p>
    <w:p w:rsidR="008A0268" w:rsidRPr="008B0277" w:rsidRDefault="008A0268" w:rsidP="008A026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0"/>
        <w:rPr>
          <w:rFonts w:ascii="Verdana" w:eastAsia="Times New Roman" w:hAnsi="Verdana" w:cs="Times New Roman"/>
          <w:color w:val="000000"/>
          <w:lang w:eastAsia="it-IT"/>
        </w:rPr>
      </w:pPr>
      <w:r>
        <w:rPr>
          <w:rFonts w:ascii="Verdana" w:eastAsia="Times New Roman" w:hAnsi="Verdana" w:cs="Times New Roman"/>
          <w:color w:val="151DC6"/>
          <w:u w:val="single"/>
          <w:lang w:eastAsia="it-IT"/>
        </w:rPr>
        <w:t>ricorsi</w:t>
      </w:r>
    </w:p>
    <w:p w:rsidR="008B0277" w:rsidRPr="008B0277" w:rsidRDefault="008B0277" w:rsidP="008B0277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8B0277">
        <w:rPr>
          <w:rFonts w:ascii="Verdana" w:eastAsia="Times New Roman" w:hAnsi="Verdana" w:cs="Times New Roman"/>
          <w:color w:val="000000"/>
          <w:lang w:eastAsia="it-IT"/>
        </w:rPr>
        <w:t>I verbali di contravvenzione al Codice della Strada che risultino non pagati nei termini, danno luogo all'avvio del processo di riscossione coattiva cui l'Ente provvede secondo la normativa vigente.</w:t>
      </w:r>
    </w:p>
    <w:sectPr w:rsidR="008B0277" w:rsidRPr="008B0277" w:rsidSect="002D0F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0C5B"/>
    <w:multiLevelType w:val="multilevel"/>
    <w:tmpl w:val="410CB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DE4197"/>
    <w:multiLevelType w:val="multilevel"/>
    <w:tmpl w:val="61546136"/>
    <w:lvl w:ilvl="0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  <w:sz w:val="20"/>
      </w:rPr>
    </w:lvl>
  </w:abstractNum>
  <w:abstractNum w:abstractNumId="2">
    <w:nsid w:val="602411EF"/>
    <w:multiLevelType w:val="multilevel"/>
    <w:tmpl w:val="4A8A1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6F3B3B"/>
    <w:multiLevelType w:val="multilevel"/>
    <w:tmpl w:val="23D28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0166D1"/>
    <w:multiLevelType w:val="multilevel"/>
    <w:tmpl w:val="39502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B0277"/>
    <w:rsid w:val="002D0FB0"/>
    <w:rsid w:val="00443980"/>
    <w:rsid w:val="00541FBB"/>
    <w:rsid w:val="008A0268"/>
    <w:rsid w:val="008B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0FB0"/>
  </w:style>
  <w:style w:type="paragraph" w:styleId="Titolo2">
    <w:name w:val="heading 2"/>
    <w:basedOn w:val="Normale"/>
    <w:link w:val="Titolo2Carattere"/>
    <w:uiPriority w:val="9"/>
    <w:qFormat/>
    <w:rsid w:val="008B02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8B02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8B0277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8B0277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8B0277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8B0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8B0277"/>
  </w:style>
  <w:style w:type="character" w:styleId="Enfasigrassetto">
    <w:name w:val="Strong"/>
    <w:basedOn w:val="Carpredefinitoparagrafo"/>
    <w:uiPriority w:val="22"/>
    <w:qFormat/>
    <w:rsid w:val="008B0277"/>
    <w:rPr>
      <w:b/>
      <w:bCs/>
    </w:rPr>
  </w:style>
  <w:style w:type="paragraph" w:customStyle="1" w:styleId="campi">
    <w:name w:val="campi"/>
    <w:basedOn w:val="Normale"/>
    <w:rsid w:val="008B0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s-toggle-description">
    <w:name w:val="ps-toggle-description"/>
    <w:basedOn w:val="Carpredefinitoparagrafo"/>
    <w:rsid w:val="008B0277"/>
  </w:style>
  <w:style w:type="paragraph" w:customStyle="1" w:styleId="createddate">
    <w:name w:val="createddate"/>
    <w:basedOn w:val="Normale"/>
    <w:rsid w:val="008B0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8B027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6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8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8007">
              <w:marLeft w:val="3900"/>
              <w:marRight w:val="0"/>
              <w:marTop w:val="160"/>
              <w:marBottom w:val="0"/>
              <w:divBdr>
                <w:top w:val="single" w:sz="8" w:space="31" w:color="FFFFFF"/>
                <w:left w:val="single" w:sz="8" w:space="10" w:color="FFFFFF"/>
                <w:bottom w:val="single" w:sz="8" w:space="10" w:color="FFFFFF"/>
                <w:right w:val="single" w:sz="8" w:space="10" w:color="FFFFFF"/>
              </w:divBdr>
              <w:divsChild>
                <w:div w:id="786436729">
                  <w:marLeft w:val="0"/>
                  <w:marRight w:val="4000"/>
                  <w:marTop w:val="2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50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44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0" w:color="999999"/>
                            <w:left w:val="single" w:sz="8" w:space="12" w:color="999999"/>
                            <w:bottom w:val="single" w:sz="8" w:space="0" w:color="999999"/>
                            <w:right w:val="single" w:sz="8" w:space="12" w:color="999999"/>
                          </w:divBdr>
                          <w:divsChild>
                            <w:div w:id="884216441">
                              <w:marLeft w:val="100"/>
                              <w:marRight w:val="1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795414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130175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97464">
                  <w:marLeft w:val="240"/>
                  <w:marRight w:val="26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710439">
                  <w:marLeft w:val="240"/>
                  <w:marRight w:val="26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50948">
                  <w:marLeft w:val="240"/>
                  <w:marRight w:val="26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bologna.it/poliziamunicipale/servizi/118:3416/5505/" TargetMode="External"/><Relationship Id="rId13" Type="http://schemas.openxmlformats.org/officeDocument/2006/relationships/hyperlink" Target="http://www.comune.bologna.it/poliziamunicipale/servizi/118:3416/28892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mune.bologna.it/poliziamunicipale/servizi/118:3416/5504/" TargetMode="External"/><Relationship Id="rId12" Type="http://schemas.openxmlformats.org/officeDocument/2006/relationships/hyperlink" Target="http://www.comune.bologna.it/poliziamunicipale/servizi/118:3416/550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bologna.it/poliziamunicipale/servizi/118:3416/3656/" TargetMode="External"/><Relationship Id="rId11" Type="http://schemas.openxmlformats.org/officeDocument/2006/relationships/hyperlink" Target="http://www.comune.bologna.it/poliziamunicipale/servizi/118:3416/8160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mune.bologna.it/poliziamunicipale/servizi/118:3416/29006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une.bologna.it/poliziamunicipale/servizi/118:3416/550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Sarino</cp:lastModifiedBy>
  <cp:revision>2</cp:revision>
  <dcterms:created xsi:type="dcterms:W3CDTF">2015-12-16T10:36:00Z</dcterms:created>
  <dcterms:modified xsi:type="dcterms:W3CDTF">2015-12-17T07:35:00Z</dcterms:modified>
</cp:coreProperties>
</file>