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BCC" w:rsidRPr="00C65BCC" w:rsidRDefault="00C65BCC" w:rsidP="00C65BCC">
      <w:pPr>
        <w:shd w:val="clear" w:color="auto" w:fill="FFFFFF"/>
        <w:spacing w:before="100" w:beforeAutospacing="1" w:after="100" w:afterAutospacing="1" w:line="336" w:lineRule="atLeast"/>
        <w:outlineLvl w:val="1"/>
        <w:rPr>
          <w:rFonts w:ascii="Helvetica" w:eastAsia="Times New Roman" w:hAnsi="Helvetica" w:cs="Helvetica"/>
          <w:color w:val="000000"/>
          <w:spacing w:val="5"/>
          <w:sz w:val="38"/>
          <w:szCs w:val="38"/>
          <w:lang w:eastAsia="it-IT"/>
        </w:rPr>
      </w:pPr>
      <w:r w:rsidRPr="00C65BCC">
        <w:rPr>
          <w:rFonts w:ascii="Helvetica" w:eastAsia="Times New Roman" w:hAnsi="Helvetica" w:cs="Helvetica"/>
          <w:b/>
          <w:bCs/>
          <w:color w:val="1433A7"/>
          <w:spacing w:val="5"/>
          <w:sz w:val="38"/>
          <w:szCs w:val="38"/>
          <w:shd w:val="clear" w:color="auto" w:fill="FFFFFF"/>
          <w:lang w:eastAsia="it-IT"/>
        </w:rPr>
        <w:t>Pagamento in misura ridotta del 30%</w:t>
      </w:r>
    </w:p>
    <w:p w:rsidR="00C65BCC" w:rsidRPr="00C65BCC" w:rsidRDefault="00C65BCC" w:rsidP="00C65B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65BCC">
        <w:rPr>
          <w:rFonts w:ascii="Verdana" w:eastAsia="Times New Roman" w:hAnsi="Verdana" w:cs="Times New Roman"/>
          <w:color w:val="000000"/>
          <w:lang w:eastAsia="it-IT"/>
        </w:rPr>
        <w:br/>
      </w:r>
    </w:p>
    <w:p w:rsidR="00C65BCC" w:rsidRPr="00C65BCC" w:rsidRDefault="003F508B" w:rsidP="00C65BCC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120"/>
        <w:rPr>
          <w:rFonts w:ascii="Verdana" w:eastAsia="Times New Roman" w:hAnsi="Verdana" w:cs="Times New Roman"/>
          <w:color w:val="000000"/>
          <w:lang w:eastAsia="it-IT"/>
        </w:rPr>
      </w:pPr>
      <w:hyperlink r:id="rId6" w:tooltip="Pagamento multe per violazioni al Codice della strada" w:history="1">
        <w:r w:rsidR="00C65BCC" w:rsidRPr="00C65BCC">
          <w:rPr>
            <w:rFonts w:ascii="Verdana" w:eastAsia="Times New Roman" w:hAnsi="Verdana" w:cs="Times New Roman"/>
            <w:color w:val="151DC6"/>
            <w:lang w:eastAsia="it-IT"/>
          </w:rPr>
          <w:t>Pagamento multe per violazioni al Codice della strada</w:t>
        </w:r>
      </w:hyperlink>
    </w:p>
    <w:p w:rsidR="00C65BCC" w:rsidRPr="00C65BCC" w:rsidRDefault="003F508B" w:rsidP="00C65BCC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120"/>
        <w:rPr>
          <w:rFonts w:ascii="Verdana" w:eastAsia="Times New Roman" w:hAnsi="Verdana" w:cs="Times New Roman"/>
          <w:color w:val="000000"/>
          <w:lang w:eastAsia="it-IT"/>
        </w:rPr>
      </w:pPr>
      <w:hyperlink r:id="rId7" w:tooltip="Verbali contestati" w:history="1">
        <w:r w:rsidR="00C65BCC" w:rsidRPr="00C65BCC">
          <w:rPr>
            <w:rFonts w:ascii="Verdana" w:eastAsia="Times New Roman" w:hAnsi="Verdana" w:cs="Times New Roman"/>
            <w:color w:val="151DC6"/>
            <w:lang w:eastAsia="it-IT"/>
          </w:rPr>
          <w:t>Verbali contestati</w:t>
        </w:r>
      </w:hyperlink>
    </w:p>
    <w:p w:rsidR="00C65BCC" w:rsidRPr="00C65BCC" w:rsidRDefault="003F508B" w:rsidP="00C65BCC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120"/>
        <w:rPr>
          <w:rFonts w:ascii="Verdana" w:eastAsia="Times New Roman" w:hAnsi="Verdana" w:cs="Times New Roman"/>
          <w:color w:val="000000"/>
          <w:lang w:eastAsia="it-IT"/>
        </w:rPr>
      </w:pPr>
      <w:hyperlink r:id="rId8" w:tooltip="Preavvisi rilasciati da Polizia Municipale, Accertatori ATC e della sosta" w:history="1">
        <w:r w:rsidR="00C65BCC" w:rsidRPr="00C65BCC">
          <w:rPr>
            <w:rFonts w:ascii="Verdana" w:eastAsia="Times New Roman" w:hAnsi="Verdana" w:cs="Times New Roman"/>
            <w:color w:val="151DC6"/>
            <w:lang w:eastAsia="it-IT"/>
          </w:rPr>
          <w:t>Preavvisi rilasciati da Polizia Municipale, Accertatori ATC e della sosta</w:t>
        </w:r>
      </w:hyperlink>
    </w:p>
    <w:p w:rsidR="00C65BCC" w:rsidRPr="00C65BCC" w:rsidRDefault="003F508B" w:rsidP="00C65BCC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120"/>
        <w:rPr>
          <w:rFonts w:ascii="Verdana" w:eastAsia="Times New Roman" w:hAnsi="Verdana" w:cs="Times New Roman"/>
          <w:color w:val="000000"/>
          <w:lang w:eastAsia="it-IT"/>
        </w:rPr>
      </w:pPr>
      <w:hyperlink r:id="rId9" w:tooltip="Violazione veicolo venduto o rubato" w:history="1">
        <w:r w:rsidR="00C65BCC" w:rsidRPr="00C65BCC">
          <w:rPr>
            <w:rFonts w:ascii="Verdana" w:eastAsia="Times New Roman" w:hAnsi="Verdana" w:cs="Times New Roman"/>
            <w:color w:val="151DC6"/>
            <w:lang w:eastAsia="it-IT"/>
          </w:rPr>
          <w:t>Violazione veicolo venduto o rubato</w:t>
        </w:r>
      </w:hyperlink>
    </w:p>
    <w:p w:rsidR="00C65BCC" w:rsidRPr="00C65BCC" w:rsidRDefault="003F508B" w:rsidP="00C65BCC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120"/>
        <w:rPr>
          <w:rFonts w:ascii="Verdana" w:eastAsia="Times New Roman" w:hAnsi="Verdana" w:cs="Times New Roman"/>
          <w:color w:val="000000"/>
          <w:lang w:eastAsia="it-IT"/>
        </w:rPr>
      </w:pPr>
      <w:hyperlink r:id="rId10" w:tooltip="Pagamento in misura ridotta del 30%" w:history="1">
        <w:r w:rsidR="00C65BCC" w:rsidRPr="00C65BCC">
          <w:rPr>
            <w:rFonts w:ascii="Verdana" w:eastAsia="Times New Roman" w:hAnsi="Verdana" w:cs="Times New Roman"/>
            <w:b/>
            <w:bCs/>
            <w:color w:val="151DC6"/>
            <w:lang w:eastAsia="it-IT"/>
          </w:rPr>
          <w:t>Pagamento in misura ridotta del 30%</w:t>
        </w:r>
      </w:hyperlink>
    </w:p>
    <w:p w:rsidR="00C65BCC" w:rsidRPr="00C65BCC" w:rsidRDefault="003F508B" w:rsidP="00C65BCC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120"/>
        <w:rPr>
          <w:rFonts w:ascii="Verdana" w:eastAsia="Times New Roman" w:hAnsi="Verdana" w:cs="Times New Roman"/>
          <w:color w:val="000000"/>
          <w:lang w:eastAsia="it-IT"/>
        </w:rPr>
      </w:pPr>
      <w:hyperlink r:id="rId11" w:tooltip="Rateizzazione multe" w:history="1">
        <w:r w:rsidR="00C65BCC" w:rsidRPr="00C65BCC">
          <w:rPr>
            <w:rFonts w:ascii="Verdana" w:eastAsia="Times New Roman" w:hAnsi="Verdana" w:cs="Times New Roman"/>
            <w:color w:val="151DC6"/>
            <w:lang w:eastAsia="it-IT"/>
          </w:rPr>
          <w:t>Rateizzazione multe</w:t>
        </w:r>
      </w:hyperlink>
    </w:p>
    <w:p w:rsidR="00C65BCC" w:rsidRPr="00C65BCC" w:rsidRDefault="003F508B" w:rsidP="00C65BCC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120"/>
        <w:rPr>
          <w:rFonts w:ascii="Verdana" w:eastAsia="Times New Roman" w:hAnsi="Verdana" w:cs="Times New Roman"/>
          <w:color w:val="000000"/>
          <w:lang w:eastAsia="it-IT"/>
        </w:rPr>
      </w:pPr>
      <w:hyperlink r:id="rId12" w:tooltip="Riscossione coattiva multe non pagate" w:history="1">
        <w:r w:rsidR="00C65BCC" w:rsidRPr="00C65BCC">
          <w:rPr>
            <w:rFonts w:ascii="Verdana" w:eastAsia="Times New Roman" w:hAnsi="Verdana" w:cs="Times New Roman"/>
            <w:color w:val="151DC6"/>
            <w:lang w:eastAsia="it-IT"/>
          </w:rPr>
          <w:t>Riscossione coattiva multe non pagate</w:t>
        </w:r>
      </w:hyperlink>
    </w:p>
    <w:p w:rsidR="00C65BCC" w:rsidRPr="001E3B50" w:rsidRDefault="003F508B" w:rsidP="00C65BCC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120"/>
        <w:rPr>
          <w:rFonts w:ascii="Verdana" w:eastAsia="Times New Roman" w:hAnsi="Verdana" w:cs="Times New Roman"/>
          <w:color w:val="000000"/>
          <w:lang w:eastAsia="it-IT"/>
        </w:rPr>
      </w:pPr>
      <w:hyperlink r:id="rId13" w:tooltip="Sgravi cartelle esattoriali" w:history="1">
        <w:r w:rsidR="00C65BCC" w:rsidRPr="00C65BCC">
          <w:rPr>
            <w:rFonts w:ascii="Verdana" w:eastAsia="Times New Roman" w:hAnsi="Verdana" w:cs="Times New Roman"/>
            <w:color w:val="151DC6"/>
            <w:lang w:eastAsia="it-IT"/>
          </w:rPr>
          <w:t>Sgravi cartelle esattoriali</w:t>
        </w:r>
      </w:hyperlink>
    </w:p>
    <w:p w:rsidR="001E3B50" w:rsidRPr="001E3B50" w:rsidRDefault="001E3B50" w:rsidP="00C65BCC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120"/>
        <w:rPr>
          <w:rFonts w:ascii="Verdana" w:eastAsia="Times New Roman" w:hAnsi="Verdana" w:cs="Times New Roman"/>
          <w:color w:val="000000"/>
          <w:lang w:eastAsia="it-IT"/>
        </w:rPr>
      </w:pPr>
      <w:r>
        <w:rPr>
          <w:rFonts w:ascii="Verdana" w:eastAsia="Times New Roman" w:hAnsi="Verdana" w:cs="Times New Roman"/>
          <w:color w:val="151DC6"/>
          <w:lang w:eastAsia="it-IT"/>
        </w:rPr>
        <w:t>Rilascio copie di verbali di violazione al Codice della Strada</w:t>
      </w:r>
    </w:p>
    <w:p w:rsidR="001E3B50" w:rsidRPr="00C65BCC" w:rsidRDefault="001E3B50" w:rsidP="00C65BCC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120"/>
        <w:rPr>
          <w:rFonts w:ascii="Verdana" w:eastAsia="Times New Roman" w:hAnsi="Verdana" w:cs="Times New Roman"/>
          <w:color w:val="000000"/>
          <w:lang w:eastAsia="it-IT"/>
        </w:rPr>
      </w:pPr>
      <w:r>
        <w:rPr>
          <w:rFonts w:ascii="Verdana" w:eastAsia="Times New Roman" w:hAnsi="Verdana" w:cs="Times New Roman"/>
          <w:color w:val="151DC6"/>
          <w:lang w:eastAsia="it-IT"/>
        </w:rPr>
        <w:t xml:space="preserve">Ricorsi </w:t>
      </w:r>
      <w:bookmarkStart w:id="0" w:name="_GoBack"/>
      <w:bookmarkEnd w:id="0"/>
    </w:p>
    <w:p w:rsidR="00C65BCC" w:rsidRPr="00C65BCC" w:rsidRDefault="00C65BCC" w:rsidP="00C65BCC">
      <w:pPr>
        <w:shd w:val="clear" w:color="auto" w:fill="FFFFFF"/>
        <w:spacing w:before="100" w:beforeAutospacing="1" w:after="100" w:afterAutospacing="1" w:line="336" w:lineRule="atLeast"/>
        <w:rPr>
          <w:rFonts w:ascii="Verdana" w:eastAsia="Times New Roman" w:hAnsi="Verdana" w:cs="Times New Roman"/>
          <w:color w:val="000000"/>
          <w:lang w:eastAsia="it-IT"/>
        </w:rPr>
      </w:pPr>
      <w:r w:rsidRPr="00C65BCC">
        <w:rPr>
          <w:rFonts w:ascii="Verdana" w:eastAsia="Times New Roman" w:hAnsi="Verdana" w:cs="Times New Roman"/>
          <w:color w:val="000000"/>
          <w:lang w:eastAsia="it-IT"/>
        </w:rPr>
        <w:t>E’ possibile pagare le violazioni del Codice della Strada in misura ridotta del 30% se si provvede al pagamento entro il 5° giorno successivo alla contestazione della violazione (per </w:t>
      </w:r>
      <w:r w:rsidRPr="00C65BCC">
        <w:rPr>
          <w:rFonts w:ascii="Verdana" w:eastAsia="Times New Roman" w:hAnsi="Verdana" w:cs="Times New Roman"/>
          <w:i/>
          <w:iCs/>
          <w:color w:val="000000"/>
          <w:lang w:eastAsia="it-IT"/>
        </w:rPr>
        <w:t>contestazione </w:t>
      </w:r>
      <w:r w:rsidRPr="00C65BCC">
        <w:rPr>
          <w:rFonts w:ascii="Verdana" w:eastAsia="Times New Roman" w:hAnsi="Verdana" w:cs="Times New Roman"/>
          <w:color w:val="000000"/>
          <w:lang w:eastAsia="it-IT"/>
        </w:rPr>
        <w:t>si intende il momento in cui a seguito di un controllo su strada è stato consegnato e quindi “contestato” al trasgressore un verbale di violazione) o alla notificazione del verbale (per </w:t>
      </w:r>
      <w:r w:rsidRPr="00C65BCC">
        <w:rPr>
          <w:rFonts w:ascii="Verdana" w:eastAsia="Times New Roman" w:hAnsi="Verdana" w:cs="Times New Roman"/>
          <w:i/>
          <w:iCs/>
          <w:color w:val="000000"/>
          <w:lang w:eastAsia="it-IT"/>
        </w:rPr>
        <w:t>notificazione </w:t>
      </w:r>
      <w:r w:rsidRPr="00C65BCC">
        <w:rPr>
          <w:rFonts w:ascii="Verdana" w:eastAsia="Times New Roman" w:hAnsi="Verdana" w:cs="Times New Roman"/>
          <w:color w:val="000000"/>
          <w:lang w:eastAsia="it-IT"/>
        </w:rPr>
        <w:t>si intende la data in cui il verbale è stato recapitato al proprietario tramite servizio postale o messo comunale). I verbali recano due importi: uno “ridotto del 30%” pagabile entro 5 giorni e uno “intero” qualora il pagamento avvenga dal 6° giorno in poi.</w:t>
      </w:r>
    </w:p>
    <w:p w:rsidR="00C65BCC" w:rsidRPr="00C65BCC" w:rsidRDefault="00C65BCC" w:rsidP="00C65BCC">
      <w:pPr>
        <w:shd w:val="clear" w:color="auto" w:fill="FFFFFF"/>
        <w:spacing w:before="100" w:beforeAutospacing="1" w:after="100" w:afterAutospacing="1" w:line="336" w:lineRule="atLeast"/>
        <w:rPr>
          <w:rFonts w:ascii="Verdana" w:eastAsia="Times New Roman" w:hAnsi="Verdana" w:cs="Times New Roman"/>
          <w:color w:val="000000"/>
          <w:lang w:eastAsia="it-IT"/>
        </w:rPr>
      </w:pPr>
      <w:r w:rsidRPr="00C65BCC">
        <w:rPr>
          <w:rFonts w:ascii="Verdana" w:eastAsia="Times New Roman" w:hAnsi="Verdana" w:cs="Times New Roman"/>
          <w:color w:val="000000"/>
          <w:lang w:eastAsia="it-IT"/>
        </w:rPr>
        <w:t>Nel caso di verbali recapitati per posta, che </w:t>
      </w:r>
      <w:r w:rsidRPr="00C65BCC">
        <w:rPr>
          <w:rFonts w:ascii="Verdana" w:eastAsia="Times New Roman" w:hAnsi="Verdana" w:cs="Times New Roman"/>
          <w:b/>
          <w:bCs/>
          <w:color w:val="000000"/>
          <w:lang w:eastAsia="it-IT"/>
        </w:rPr>
        <w:t>non </w:t>
      </w:r>
      <w:r w:rsidRPr="00C65BCC">
        <w:rPr>
          <w:rFonts w:ascii="Verdana" w:eastAsia="Times New Roman" w:hAnsi="Verdana" w:cs="Times New Roman"/>
          <w:color w:val="000000"/>
          <w:lang w:eastAsia="it-IT"/>
        </w:rPr>
        <w:t xml:space="preserve">siano stati consegnati presso l’abitazione del destinatario causa assenza e che pertanto vengano ritirati successivamente presso l’ufficio postale, il termine di 5 giorni </w:t>
      </w:r>
      <w:proofErr w:type="spellStart"/>
      <w:r w:rsidRPr="00C65BCC">
        <w:rPr>
          <w:rFonts w:ascii="Verdana" w:eastAsia="Times New Roman" w:hAnsi="Verdana" w:cs="Times New Roman"/>
          <w:color w:val="000000"/>
          <w:lang w:eastAsia="it-IT"/>
        </w:rPr>
        <w:t>decorrerrà</w:t>
      </w:r>
      <w:proofErr w:type="spellEnd"/>
      <w:r w:rsidRPr="00C65BCC">
        <w:rPr>
          <w:rFonts w:ascii="Verdana" w:eastAsia="Times New Roman" w:hAnsi="Verdana" w:cs="Times New Roman"/>
          <w:color w:val="000000"/>
          <w:lang w:eastAsia="it-IT"/>
        </w:rPr>
        <w:t xml:space="preserve"> dall’effettivo ritiro presso l’ufficio postale a condizione che ciò avvenga entro 10 giorni dalla data di deposito. Qualora il ritiro avvenisse oltre il decimo giorno di deposito, i termini (5 giorni) decorrono comunque a partire dal 10° giorno dall’inizio della giacenza presso l’ufficio postale.</w:t>
      </w:r>
    </w:p>
    <w:p w:rsidR="00C65BCC" w:rsidRPr="00C65BCC" w:rsidRDefault="00C65BCC" w:rsidP="00C65BCC">
      <w:pPr>
        <w:shd w:val="clear" w:color="auto" w:fill="FFFFFF"/>
        <w:spacing w:before="100" w:beforeAutospacing="1" w:after="100" w:afterAutospacing="1" w:line="336" w:lineRule="atLeast"/>
        <w:rPr>
          <w:rFonts w:ascii="Verdana" w:eastAsia="Times New Roman" w:hAnsi="Verdana" w:cs="Times New Roman"/>
          <w:color w:val="000000"/>
          <w:lang w:eastAsia="it-IT"/>
        </w:rPr>
      </w:pPr>
      <w:r w:rsidRPr="00C65BCC">
        <w:rPr>
          <w:rFonts w:ascii="Verdana" w:eastAsia="Times New Roman" w:hAnsi="Verdana" w:cs="Times New Roman"/>
          <w:color w:val="000000"/>
          <w:lang w:eastAsia="it-IT"/>
        </w:rPr>
        <w:t>E’ ammessa la riduzione anche per le violazioni documentate con il semplice preavviso lasciato sotto il tergicristallo del veicolo,</w:t>
      </w:r>
      <w:r w:rsidR="001E3B50">
        <w:rPr>
          <w:rFonts w:ascii="Verdana" w:eastAsia="Times New Roman" w:hAnsi="Verdana" w:cs="Times New Roman"/>
          <w:color w:val="000000"/>
          <w:lang w:eastAsia="it-IT"/>
        </w:rPr>
        <w:t xml:space="preserve"> dalla Polizia Municipale </w:t>
      </w:r>
      <w:r w:rsidRPr="00C65BCC">
        <w:rPr>
          <w:rFonts w:ascii="Verdana" w:eastAsia="Times New Roman" w:hAnsi="Verdana" w:cs="Times New Roman"/>
          <w:color w:val="000000"/>
          <w:lang w:eastAsia="it-IT"/>
        </w:rPr>
        <w:t xml:space="preserve"> </w:t>
      </w:r>
      <w:proofErr w:type="spellStart"/>
      <w:r w:rsidRPr="00C65BCC">
        <w:rPr>
          <w:rFonts w:ascii="Verdana" w:eastAsia="Times New Roman" w:hAnsi="Verdana" w:cs="Times New Roman"/>
          <w:color w:val="000000"/>
          <w:lang w:eastAsia="it-IT"/>
        </w:rPr>
        <w:t>purchè</w:t>
      </w:r>
      <w:proofErr w:type="spellEnd"/>
      <w:r w:rsidRPr="00C65BCC">
        <w:rPr>
          <w:rFonts w:ascii="Verdana" w:eastAsia="Times New Roman" w:hAnsi="Verdana" w:cs="Times New Roman"/>
          <w:color w:val="000000"/>
          <w:lang w:eastAsia="it-IT"/>
        </w:rPr>
        <w:t xml:space="preserve"> vengano rispettati i termini e le modalità di pagamento indicate nello stesso e cioè entro 15 giorni dalla data della violazione. In tale caso il trasgressore, pagando tempestivamente, avrà il vantaggio di risparmiare le spese postali di notificazione per le quali non è prevista nessuna riduzione. Il preavviso riporta la cifra da pagare già decurtata del 30% e pertanto non sarà necessario procedere ad alcun calcolo.</w:t>
      </w:r>
    </w:p>
    <w:p w:rsidR="00C65BCC" w:rsidRPr="00C65BCC" w:rsidRDefault="00C65BCC" w:rsidP="00C65BCC">
      <w:pPr>
        <w:shd w:val="clear" w:color="auto" w:fill="FFFFFF"/>
        <w:spacing w:after="0" w:line="336" w:lineRule="atLeast"/>
        <w:rPr>
          <w:rFonts w:ascii="Verdana" w:eastAsia="Times New Roman" w:hAnsi="Verdana" w:cs="Times New Roman"/>
          <w:color w:val="000000"/>
          <w:lang w:eastAsia="it-IT"/>
        </w:rPr>
      </w:pPr>
      <w:r w:rsidRPr="00C65BCC">
        <w:rPr>
          <w:rFonts w:ascii="Verdana" w:eastAsia="Times New Roman" w:hAnsi="Verdana" w:cs="Times New Roman"/>
          <w:b/>
          <w:bCs/>
          <w:color w:val="000000"/>
          <w:lang w:eastAsia="it-IT"/>
        </w:rPr>
        <w:t>La riduzione del 30% non si applica</w:t>
      </w:r>
      <w:r w:rsidRPr="00C65BCC">
        <w:rPr>
          <w:rFonts w:ascii="Verdana" w:eastAsia="Times New Roman" w:hAnsi="Verdana" w:cs="Times New Roman"/>
          <w:color w:val="000000"/>
          <w:lang w:eastAsia="it-IT"/>
        </w:rPr>
        <w:t>:</w:t>
      </w:r>
    </w:p>
    <w:p w:rsidR="00C65BCC" w:rsidRPr="00C65BCC" w:rsidRDefault="00C65BCC" w:rsidP="00C65BCC">
      <w:pPr>
        <w:numPr>
          <w:ilvl w:val="0"/>
          <w:numId w:val="2"/>
        </w:numPr>
        <w:shd w:val="clear" w:color="auto" w:fill="FFFFFF"/>
        <w:spacing w:after="0" w:line="336" w:lineRule="atLeast"/>
        <w:ind w:left="280"/>
        <w:rPr>
          <w:rFonts w:ascii="Verdana" w:eastAsia="Times New Roman" w:hAnsi="Verdana" w:cs="Times New Roman"/>
          <w:color w:val="000000"/>
          <w:lang w:eastAsia="it-IT"/>
        </w:rPr>
      </w:pPr>
      <w:r w:rsidRPr="00C65BCC">
        <w:rPr>
          <w:rFonts w:ascii="Verdana" w:eastAsia="Times New Roman" w:hAnsi="Verdana" w:cs="Times New Roman"/>
          <w:color w:val="000000"/>
          <w:lang w:eastAsia="it-IT"/>
        </w:rPr>
        <w:t>alle violazioni per cui è prevista, in aggiunta alla sanzione pecuniaria, la sanzione accessoria della confisca del veicolo (con relativo sequestro dello stesso);</w:t>
      </w:r>
    </w:p>
    <w:p w:rsidR="00C65BCC" w:rsidRDefault="00C65BCC" w:rsidP="00C65BCC">
      <w:pPr>
        <w:numPr>
          <w:ilvl w:val="0"/>
          <w:numId w:val="2"/>
        </w:numPr>
        <w:shd w:val="clear" w:color="auto" w:fill="FFFFFF"/>
        <w:spacing w:after="0" w:line="336" w:lineRule="atLeast"/>
        <w:ind w:left="280"/>
        <w:rPr>
          <w:rFonts w:ascii="Verdana" w:eastAsia="Times New Roman" w:hAnsi="Verdana" w:cs="Times New Roman"/>
          <w:color w:val="000000"/>
          <w:lang w:eastAsia="it-IT"/>
        </w:rPr>
      </w:pPr>
      <w:r w:rsidRPr="00C65BCC">
        <w:rPr>
          <w:rFonts w:ascii="Verdana" w:eastAsia="Times New Roman" w:hAnsi="Verdana" w:cs="Times New Roman"/>
          <w:color w:val="000000"/>
          <w:lang w:eastAsia="it-IT"/>
        </w:rPr>
        <w:t>alle violazioni per cui è prevista la sospensione della patente di guida (con</w:t>
      </w:r>
      <w:r w:rsidR="001E3B50">
        <w:rPr>
          <w:rFonts w:ascii="Verdana" w:eastAsia="Times New Roman" w:hAnsi="Verdana" w:cs="Times New Roman"/>
          <w:color w:val="000000"/>
          <w:lang w:eastAsia="it-IT"/>
        </w:rPr>
        <w:t xml:space="preserve"> relativo ritiro del documento).</w:t>
      </w:r>
    </w:p>
    <w:sectPr w:rsidR="00C65BCC" w:rsidSect="00C65BCC"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A33051"/>
    <w:multiLevelType w:val="multilevel"/>
    <w:tmpl w:val="B6764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31804B5"/>
    <w:multiLevelType w:val="multilevel"/>
    <w:tmpl w:val="9392E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C65BCC"/>
    <w:rsid w:val="0016594F"/>
    <w:rsid w:val="001E3B50"/>
    <w:rsid w:val="003F508B"/>
    <w:rsid w:val="00443980"/>
    <w:rsid w:val="00541FBB"/>
    <w:rsid w:val="00C65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6594F"/>
  </w:style>
  <w:style w:type="paragraph" w:styleId="Titolo2">
    <w:name w:val="heading 2"/>
    <w:basedOn w:val="Normale"/>
    <w:link w:val="Titolo2Carattere"/>
    <w:uiPriority w:val="9"/>
    <w:qFormat/>
    <w:rsid w:val="00C65BC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C65BCC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C65BCC"/>
    <w:rPr>
      <w:color w:val="0000FF"/>
      <w:u w:val="single"/>
    </w:rPr>
  </w:style>
  <w:style w:type="paragraph" w:styleId="NormaleWeb">
    <w:name w:val="Normal (Web)"/>
    <w:basedOn w:val="Normale"/>
    <w:uiPriority w:val="99"/>
    <w:semiHidden/>
    <w:unhideWhenUsed/>
    <w:rsid w:val="00C65B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apple-converted-space">
    <w:name w:val="apple-converted-space"/>
    <w:basedOn w:val="Carpredefinitoparagrafo"/>
    <w:rsid w:val="00C65BCC"/>
  </w:style>
  <w:style w:type="character" w:styleId="Enfasicorsivo">
    <w:name w:val="Emphasis"/>
    <w:basedOn w:val="Carpredefinitoparagrafo"/>
    <w:uiPriority w:val="20"/>
    <w:qFormat/>
    <w:rsid w:val="00C65BCC"/>
    <w:rPr>
      <w:i/>
      <w:iCs/>
    </w:rPr>
  </w:style>
  <w:style w:type="character" w:styleId="Enfasigrassetto">
    <w:name w:val="Strong"/>
    <w:basedOn w:val="Carpredefinitoparagrafo"/>
    <w:uiPriority w:val="22"/>
    <w:qFormat/>
    <w:rsid w:val="00C65BC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382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4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2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56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une.bologna.it/poliziamunicipale/servizi/118:3416/5505/" TargetMode="External"/><Relationship Id="rId13" Type="http://schemas.openxmlformats.org/officeDocument/2006/relationships/hyperlink" Target="http://www.comune.bologna.it/poliziamunicipale/servizi/118:3416/28892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comune.bologna.it/poliziamunicipale/servizi/118:3416/5504/" TargetMode="External"/><Relationship Id="rId12" Type="http://schemas.openxmlformats.org/officeDocument/2006/relationships/hyperlink" Target="http://www.comune.bologna.it/poliziamunicipale/servizi/118:3416/5507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mune.bologna.it/poliziamunicipale/servizi/118:3416/3656/" TargetMode="External"/><Relationship Id="rId11" Type="http://schemas.openxmlformats.org/officeDocument/2006/relationships/hyperlink" Target="http://www.comune.bologna.it/poliziamunicipale/servizi/118:3416/8160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comune.bologna.it/poliziamunicipale/servizi/118:3416/29006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mune.bologna.it/poliziamunicipale/servizi/118:3416/5506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526</Words>
  <Characters>3004</Characters>
  <Application>Microsoft Office Word</Application>
  <DocSecurity>0</DocSecurity>
  <Lines>25</Lines>
  <Paragraphs>7</Paragraphs>
  <ScaleCrop>false</ScaleCrop>
  <Company/>
  <LinksUpToDate>false</LinksUpToDate>
  <CharactersWithSpaces>3523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Vigili</dc:creator>
  <cp:keywords/>
  <dc:description/>
  <cp:lastModifiedBy>Sarino</cp:lastModifiedBy>
  <cp:revision>3</cp:revision>
  <dcterms:created xsi:type="dcterms:W3CDTF">2015-12-16T10:31:00Z</dcterms:created>
  <dcterms:modified xsi:type="dcterms:W3CDTF">2015-12-17T07:33:00Z</dcterms:modified>
</cp:coreProperties>
</file>